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714" w:rsidRDefault="007A7714" w:rsidP="007A7714">
      <w:pPr>
        <w:suppressAutoHyphens/>
        <w:autoSpaceDE w:val="0"/>
        <w:spacing w:before="100" w:beforeAutospacing="1" w:after="100" w:afterAutospacing="1"/>
        <w:ind w:right="292"/>
        <w:jc w:val="right"/>
        <w:rPr>
          <w:rFonts w:ascii="Times New Roman" w:hAnsi="Times New Roman"/>
          <w:b/>
          <w:bCs/>
          <w:caps/>
        </w:rPr>
      </w:pPr>
      <w:r>
        <w:rPr>
          <w:rFonts w:ascii="Times New Roman" w:hAnsi="Times New Roman"/>
          <w:b/>
          <w:bCs/>
          <w:caps/>
        </w:rPr>
        <w:t xml:space="preserve">   </w:t>
      </w:r>
      <w:r>
        <w:rPr>
          <w:rFonts w:ascii="Times New Roman" w:hAnsi="Times New Roman"/>
          <w:bCs/>
        </w:rPr>
        <w:t>Załącznik nr 3</w:t>
      </w:r>
    </w:p>
    <w:p w:rsidR="00FD1A11" w:rsidRPr="00FD1A11" w:rsidRDefault="00FD1A11" w:rsidP="007A7714">
      <w:pPr>
        <w:suppressAutoHyphens/>
        <w:autoSpaceDE w:val="0"/>
        <w:spacing w:before="100" w:beforeAutospacing="1" w:after="100" w:afterAutospacing="1"/>
        <w:ind w:right="292"/>
        <w:jc w:val="center"/>
        <w:rPr>
          <w:rFonts w:ascii="Times New Roman" w:hAnsi="Times New Roman"/>
          <w:b/>
          <w:bCs/>
        </w:rPr>
      </w:pPr>
      <w:r w:rsidRPr="00FD1A11">
        <w:rPr>
          <w:rFonts w:ascii="Times New Roman" w:hAnsi="Times New Roman"/>
          <w:b/>
          <w:bCs/>
          <w:caps/>
        </w:rPr>
        <w:t>INFORMACJA O OŚWIADCZENIACH LUB DOKUMENTACH, JAKIE MAJĄ DOSTARCZYĆ WYKONAWCY</w:t>
      </w:r>
    </w:p>
    <w:p w:rsidR="00FD1A11" w:rsidRPr="00CF352E" w:rsidRDefault="00FD1A11" w:rsidP="00FD1A11">
      <w:pPr>
        <w:pStyle w:val="Akapitzlist"/>
        <w:numPr>
          <w:ilvl w:val="0"/>
          <w:numId w:val="1"/>
        </w:numPr>
        <w:tabs>
          <w:tab w:val="left" w:pos="360"/>
        </w:tabs>
        <w:suppressAutoHyphens/>
        <w:autoSpaceDE w:val="0"/>
        <w:spacing w:before="100" w:beforeAutospacing="1" w:after="100" w:afterAutospacing="1" w:line="276" w:lineRule="auto"/>
        <w:ind w:right="292"/>
        <w:jc w:val="both"/>
        <w:rPr>
          <w:rFonts w:ascii="Times New Roman" w:hAnsi="Times New Roman" w:cs="Times New Roman"/>
          <w:bCs/>
          <w:cap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Aktualną licencję na wykonywanie transportu drogowego rzeczy – zgodnie z art. 5 ust. 1 ustawy z dnia 6 września 2001 r. o transporcie drogowym.</w:t>
      </w:r>
    </w:p>
    <w:p w:rsidR="00FD1A11" w:rsidRDefault="00FD1A11" w:rsidP="00FD1A11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</w:rPr>
      </w:pPr>
      <w:r w:rsidRPr="00A831FB">
        <w:rPr>
          <w:rFonts w:ascii="Times New Roman" w:hAnsi="Times New Roman"/>
        </w:rPr>
        <w:t>Wykaz narzędzi, wyposażenia zakładu i urządzeń technicznych dostępnych wykona</w:t>
      </w:r>
      <w:r w:rsidR="007A7714">
        <w:rPr>
          <w:rFonts w:ascii="Times New Roman" w:hAnsi="Times New Roman"/>
        </w:rPr>
        <w:t>wcy usług w celu realizacji zamó</w:t>
      </w:r>
      <w:r w:rsidRPr="00A831FB">
        <w:rPr>
          <w:rFonts w:ascii="Times New Roman" w:hAnsi="Times New Roman"/>
        </w:rPr>
        <w:t>wienia, wraz z informacją o podstawi</w:t>
      </w:r>
      <w:r w:rsidR="00946689">
        <w:rPr>
          <w:rFonts w:ascii="Times New Roman" w:hAnsi="Times New Roman"/>
        </w:rPr>
        <w:t>e do dysponowania tymi zasobami wg załącznika nr 4.</w:t>
      </w:r>
      <w:bookmarkStart w:id="0" w:name="_GoBack"/>
      <w:bookmarkEnd w:id="0"/>
      <w:r w:rsidR="00946689">
        <w:rPr>
          <w:rFonts w:ascii="Times New Roman" w:hAnsi="Times New Roman"/>
        </w:rPr>
        <w:t xml:space="preserve"> </w:t>
      </w:r>
    </w:p>
    <w:p w:rsidR="00FD1A11" w:rsidRDefault="00FD1A11" w:rsidP="00FD1A11">
      <w:pPr>
        <w:numPr>
          <w:ilvl w:val="0"/>
          <w:numId w:val="1"/>
        </w:numPr>
        <w:spacing w:after="0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Aktualny odpis z właściwego rejestru lub centralnej ewidencji i informacji o działalności gospodarczej, jeżeli odrębne przepisy wymagają wpisu do rejestru lub ewidencji, w celu wykazania braku podstaw do wykluczenia w oparciu o art. 24 ust. 1 pkt 2 </w:t>
      </w:r>
      <w:proofErr w:type="spellStart"/>
      <w:r>
        <w:rPr>
          <w:rFonts w:ascii="Times New Roman" w:hAnsi="Times New Roman"/>
        </w:rPr>
        <w:t>Pzp</w:t>
      </w:r>
      <w:proofErr w:type="spellEnd"/>
      <w:r>
        <w:rPr>
          <w:rFonts w:ascii="Times New Roman" w:hAnsi="Times New Roman"/>
        </w:rPr>
        <w:t>, wystawiony nie wcześniej niż 6 miesięcy przed upływem terminu składania ofert.</w:t>
      </w:r>
    </w:p>
    <w:p w:rsidR="00946689" w:rsidRPr="00946689" w:rsidRDefault="00946689" w:rsidP="00946689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Zaświadczenie</w:t>
      </w:r>
      <w:r w:rsidRPr="00946689">
        <w:rPr>
          <w:rFonts w:ascii="Times New Roman" w:hAnsi="Times New Roman"/>
        </w:rPr>
        <w:t xml:space="preserve"> właściwego naczelnika urzędu skarbowego potwierdzającego, że wykonawca nie zalega z opłacaniem podatków, wystawionego nie wcześniej niż 3 miesiące przed upływem terminu składania ofert albo wniosków o dopuszczenie do udziału w postępowaniu, lub innego dokumentu potwierdzającego, że wykonawca zawarł porozumienie z właściwym organem podatkowym w sprawie spłat tych należności wraz z ewentualnymi odsetkami lub grzywnami, </w:t>
      </w:r>
    </w:p>
    <w:p w:rsidR="00946689" w:rsidRPr="00946689" w:rsidRDefault="00946689" w:rsidP="00946689">
      <w:pPr>
        <w:spacing w:after="0"/>
        <w:ind w:left="720"/>
        <w:jc w:val="both"/>
        <w:rPr>
          <w:rFonts w:ascii="Times New Roman" w:hAnsi="Times New Roman"/>
        </w:rPr>
      </w:pPr>
      <w:r w:rsidRPr="00946689">
        <w:rPr>
          <w:rFonts w:ascii="Times New Roman" w:hAnsi="Times New Roman"/>
        </w:rPr>
        <w:t>w szczególności uzyskał przewidziane prawem zwolnienie, odroczenie lub rozłożenie na raty zaległych płatności lub wstrzymanie w całości wyko</w:t>
      </w:r>
      <w:r>
        <w:rPr>
          <w:rFonts w:ascii="Times New Roman" w:hAnsi="Times New Roman"/>
        </w:rPr>
        <w:t>nania decyzji właściwego organu.</w:t>
      </w:r>
    </w:p>
    <w:p w:rsidR="00946689" w:rsidRPr="00946689" w:rsidRDefault="00946689" w:rsidP="00946689">
      <w:pPr>
        <w:numPr>
          <w:ilvl w:val="0"/>
          <w:numId w:val="1"/>
        </w:num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Zaświadczenie</w:t>
      </w:r>
      <w:r w:rsidRPr="00946689">
        <w:rPr>
          <w:rFonts w:ascii="Times New Roman" w:hAnsi="Times New Roman"/>
        </w:rPr>
        <w:t xml:space="preserve"> właściwej terenowej jednostki organizacyjnej Zakładu Ubezpieczeń Społecznych lub Kasy Rolniczego Ubezpieczenia Społecznego albo innego dokumentu potwierdzającego, że wykonawca nie zalega z opłacaniem składek na ubezpieczenia społeczne lub zdrowotne, wystawionego nie wcześniej niż 3 miesiące przed upływem terminu składania ofert albo wniosków o dopuszczenie do udziału w postępowaniu, lub innego dokumentu potwierdzającego,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</w:t>
      </w:r>
    </w:p>
    <w:p w:rsidR="0009124E" w:rsidRDefault="0009124E"/>
    <w:sectPr w:rsidR="00091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altName w:val="Arial Narrow"/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DC405AA"/>
    <w:multiLevelType w:val="hybridMultilevel"/>
    <w:tmpl w:val="28B8940E"/>
    <w:lvl w:ilvl="0" w:tplc="62B2AE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AFB"/>
    <w:rsid w:val="0009124E"/>
    <w:rsid w:val="003F5AFB"/>
    <w:rsid w:val="007A20FC"/>
    <w:rsid w:val="007A7714"/>
    <w:rsid w:val="00936DDE"/>
    <w:rsid w:val="00946689"/>
    <w:rsid w:val="00FD1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A44E09-188D-43E6-A194-312C0F95A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1A11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A11"/>
    <w:pPr>
      <w:spacing w:after="0" w:line="240" w:lineRule="auto"/>
      <w:ind w:left="720"/>
      <w:contextualSpacing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7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714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303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 Powiatowe</dc:creator>
  <cp:keywords/>
  <dc:description/>
  <cp:lastModifiedBy>Starostwo Powiatowe</cp:lastModifiedBy>
  <cp:revision>4</cp:revision>
  <cp:lastPrinted>2017-12-07T11:59:00Z</cp:lastPrinted>
  <dcterms:created xsi:type="dcterms:W3CDTF">2017-12-05T12:16:00Z</dcterms:created>
  <dcterms:modified xsi:type="dcterms:W3CDTF">2017-12-07T12:54:00Z</dcterms:modified>
</cp:coreProperties>
</file>